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sz w:val="24"/>
          <w:szCs w:val="24"/>
          <w:lang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b/>
          <w:sz w:val="24"/>
          <w:szCs w:val="24"/>
        </w:rPr>
        <w:t>药物临床试验</w:t>
      </w:r>
      <w:r>
        <w:rPr>
          <w:rFonts w:hint="default" w:ascii="Times New Roman" w:hAnsi="Times New Roman" w:eastAsia="宋体" w:cs="Times New Roman"/>
          <w:b/>
          <w:sz w:val="24"/>
          <w:szCs w:val="24"/>
          <w:lang w:eastAsia="zh-CN"/>
        </w:rPr>
        <w:t>立项审核申请表</w:t>
      </w:r>
      <w:bookmarkEnd w:id="0"/>
    </w:p>
    <w:p>
      <w:pPr>
        <w:spacing w:line="360" w:lineRule="auto"/>
        <w:jc w:val="righ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填表时间：        年   月   日</w:t>
      </w:r>
    </w:p>
    <w:tbl>
      <w:tblPr>
        <w:tblStyle w:val="2"/>
        <w:tblW w:w="91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1710"/>
        <w:gridCol w:w="1611"/>
        <w:gridCol w:w="549"/>
        <w:gridCol w:w="1035"/>
        <w:gridCol w:w="15"/>
        <w:gridCol w:w="24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738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药物名称（中文）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药物名称（英文）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药物剂型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药物规格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NMPA批件号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注册分类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□中药、天然药</w:t>
            </w:r>
          </w:p>
        </w:tc>
        <w:tc>
          <w:tcPr>
            <w:tcW w:w="5670" w:type="dxa"/>
            <w:gridSpan w:val="5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 xml:space="preserve">1  □1.1  □1.2  □1.3  □1.4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□化学药品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2  □2.1  □2.2  □2.3 □2.4 □2.5 □2.6□3  □3.1  □3.2  □3.3 □3.4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□治疗用生物制品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4  □5  □5.1  □5.2  □其他（未分类）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□预防用生物制品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试验类别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□注册类：□</w:t>
            </w:r>
            <w:r>
              <w:rPr>
                <w:rStyle w:val="4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I</w:t>
            </w:r>
            <w:r>
              <w:rPr>
                <w:rStyle w:val="5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期</w:t>
            </w:r>
            <w:r>
              <w:rPr>
                <w:rStyle w:val="4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 xml:space="preserve"> □II</w:t>
            </w:r>
            <w:r>
              <w:rPr>
                <w:rStyle w:val="5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期</w:t>
            </w:r>
            <w:r>
              <w:rPr>
                <w:rStyle w:val="4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 xml:space="preserve"> □III</w:t>
            </w:r>
            <w:r>
              <w:rPr>
                <w:rStyle w:val="5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期</w:t>
            </w:r>
            <w:r>
              <w:rPr>
                <w:rStyle w:val="4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 xml:space="preserve"> □临床试验 □临床试用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非注册类：□IV</w:t>
            </w:r>
            <w:r>
              <w:rPr>
                <w:rStyle w:val="5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期</w:t>
            </w:r>
            <w:r>
              <w:rPr>
                <w:rStyle w:val="4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 xml:space="preserve"> □登记研究 □科研课题 □研究者（公司）发起项目（包括上市后观察）□流行病学研究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7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试验设计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□对照</w:t>
            </w:r>
            <w:r>
              <w:rPr>
                <w:rStyle w:val="4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 xml:space="preserve"> □非对照 □单盲 □双盲 □随机 □非随机 □平行 □交叉 □开放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□优效性</w:t>
            </w:r>
            <w:r>
              <w:rPr>
                <w:rStyle w:val="4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 xml:space="preserve"> □非劣性 □等效性 □其他：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受试病种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进药方式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□免费     □优惠价     □正常购买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申办者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CRO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组长单位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PI</w:t>
            </w:r>
          </w:p>
        </w:tc>
        <w:tc>
          <w:tcPr>
            <w:tcW w:w="24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中心承担专业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PI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申办单位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申办者/CRO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：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电话、邮箱：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CRO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）联系人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监查员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：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电话、邮箱：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备注：一式两份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hNmYwYjg2ODkwNTU4NTZjZWYzNmUzNTZiZTM3OWQifQ=="/>
  </w:docVars>
  <w:rsids>
    <w:rsidRoot w:val="73FE47CD"/>
    <w:rsid w:val="73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01"/>
    <w:basedOn w:val="3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2023-10-12T08:38:00Z</dcterms:created>
  <dc:creator>刘颖</dc:creator>
  <cp:lastModifiedBy>刘颖</cp:lastModifiedBy>
  <dcterms:modified xsi:type="dcterms:W3CDTF">2023-10-12T08:38:56Z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3D0144AE99164298942EC33F11AAC04E_11</vt:lpwstr>
  </property>
</Properties>
</file>