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bCs/>
          <w:sz w:val="32"/>
          <w:szCs w:val="36"/>
          <w:shd w:val="clear" w:color="060000" w:fill="auto"/>
        </w:rPr>
      </w:pPr>
      <w:bookmarkStart w:id="0" w:name="_Toc504567437"/>
    </w:p>
    <w:p>
      <w:pPr>
        <w:spacing w:line="460" w:lineRule="exact"/>
        <w:jc w:val="center"/>
        <w:rPr>
          <w:rFonts w:eastAsia="方正小标宋简体"/>
          <w:bCs/>
          <w:sz w:val="40"/>
          <w:szCs w:val="44"/>
          <w:shd w:val="clear" w:color="060000" w:fill="auto"/>
        </w:rPr>
      </w:pPr>
    </w:p>
    <w:p>
      <w:pPr>
        <w:spacing w:line="460" w:lineRule="exact"/>
        <w:jc w:val="center"/>
        <w:rPr>
          <w:rFonts w:eastAsia="方正小标宋简体"/>
          <w:bCs/>
          <w:sz w:val="40"/>
          <w:szCs w:val="44"/>
          <w:shd w:val="clear" w:color="060000" w:fill="auto"/>
        </w:rPr>
      </w:pPr>
      <w:r>
        <w:rPr>
          <w:rFonts w:eastAsia="方正小标宋简体"/>
          <w:bCs/>
          <w:sz w:val="40"/>
          <w:szCs w:val="44"/>
          <w:shd w:val="clear" w:color="060000" w:fill="auto"/>
        </w:rPr>
        <w:t>潍坊市益都中心医院</w:t>
      </w:r>
    </w:p>
    <w:p>
      <w:pPr>
        <w:spacing w:line="460" w:lineRule="exact"/>
        <w:jc w:val="center"/>
        <w:rPr>
          <w:rFonts w:eastAsia="方正小标宋简体"/>
          <w:bCs/>
          <w:sz w:val="40"/>
          <w:szCs w:val="44"/>
          <w:shd w:val="clear" w:color="060000" w:fill="auto"/>
        </w:rPr>
      </w:pPr>
      <w:r>
        <w:rPr>
          <w:rFonts w:hint="eastAsia" w:eastAsia="方正小标宋简体"/>
          <w:bCs/>
          <w:sz w:val="40"/>
          <w:szCs w:val="44"/>
          <w:shd w:val="clear" w:color="060000" w:fill="auto"/>
        </w:rPr>
        <w:t>老院区查体中心弱电桥架采购项目</w:t>
      </w:r>
      <w:r>
        <w:rPr>
          <w:rFonts w:eastAsia="方正小标宋简体"/>
          <w:bCs/>
          <w:sz w:val="40"/>
          <w:szCs w:val="44"/>
          <w:shd w:val="clear" w:color="060000" w:fill="auto"/>
        </w:rPr>
        <w:t>招标文件</w:t>
      </w:r>
    </w:p>
    <w:bookmarkEnd w:id="0"/>
    <w:p>
      <w:pPr>
        <w:spacing w:line="460" w:lineRule="exact"/>
        <w:jc w:val="center"/>
        <w:rPr>
          <w:rFonts w:eastAsia="方正小标宋简体"/>
          <w:bCs/>
          <w:sz w:val="40"/>
          <w:szCs w:val="44"/>
          <w:shd w:val="clear" w:color="060000" w:fill="auto"/>
        </w:rPr>
      </w:pPr>
    </w:p>
    <w:p>
      <w:pPr>
        <w:spacing w:line="500" w:lineRule="exact"/>
        <w:ind w:firstLine="640" w:firstLineChars="200"/>
        <w:rPr>
          <w:rFonts w:eastAsia="仿宋_GB2312"/>
          <w:sz w:val="32"/>
          <w:szCs w:val="32"/>
        </w:rPr>
      </w:pPr>
      <w:r>
        <w:rPr>
          <w:rFonts w:eastAsia="黑体"/>
          <w:sz w:val="32"/>
          <w:szCs w:val="32"/>
        </w:rPr>
        <w:t>一、项目概况</w:t>
      </w:r>
    </w:p>
    <w:p>
      <w:pPr>
        <w:spacing w:line="500" w:lineRule="exact"/>
        <w:ind w:firstLine="960" w:firstLineChars="300"/>
        <w:rPr>
          <w:rFonts w:eastAsia="仿宋_GB2312"/>
          <w:sz w:val="32"/>
          <w:szCs w:val="32"/>
        </w:rPr>
      </w:pPr>
      <w:r>
        <w:rPr>
          <w:rFonts w:eastAsia="仿宋_GB2312"/>
          <w:sz w:val="32"/>
          <w:szCs w:val="32"/>
        </w:rPr>
        <w:t>1.名称：老院区查体中心弱电桥架采购项目</w:t>
      </w:r>
    </w:p>
    <w:p>
      <w:pPr>
        <w:spacing w:line="500" w:lineRule="exact"/>
        <w:ind w:firstLine="960" w:firstLineChars="300"/>
        <w:rPr>
          <w:rFonts w:eastAsia="仿宋_GB2312"/>
          <w:sz w:val="32"/>
          <w:szCs w:val="32"/>
        </w:rPr>
      </w:pPr>
      <w:r>
        <w:rPr>
          <w:rFonts w:eastAsia="仿宋_GB2312"/>
          <w:sz w:val="32"/>
          <w:szCs w:val="32"/>
        </w:rPr>
        <w:t>2.项目地点：潍坊市益都中心医院</w:t>
      </w:r>
      <w:r>
        <w:rPr>
          <w:rFonts w:hint="eastAsia" w:eastAsia="仿宋_GB2312"/>
          <w:sz w:val="32"/>
          <w:szCs w:val="32"/>
        </w:rPr>
        <w:t>老院区</w:t>
      </w:r>
    </w:p>
    <w:p>
      <w:pPr>
        <w:spacing w:line="500" w:lineRule="exact"/>
        <w:ind w:firstLine="640" w:firstLineChars="200"/>
        <w:rPr>
          <w:rFonts w:eastAsia="仿宋_GB2312"/>
          <w:sz w:val="32"/>
          <w:szCs w:val="32"/>
        </w:rPr>
      </w:pPr>
      <w:r>
        <w:rPr>
          <w:rFonts w:eastAsia="黑体"/>
          <w:sz w:val="32"/>
          <w:szCs w:val="32"/>
        </w:rPr>
        <w:t>二、技术指标要求</w:t>
      </w:r>
    </w:p>
    <w:p>
      <w:pPr>
        <w:spacing w:line="500" w:lineRule="exact"/>
        <w:ind w:firstLine="640" w:firstLineChars="200"/>
        <w:rPr>
          <w:rFonts w:eastAsia="楷体"/>
          <w:sz w:val="32"/>
          <w:szCs w:val="32"/>
        </w:rPr>
      </w:pPr>
      <w:r>
        <w:rPr>
          <w:rFonts w:eastAsia="楷体"/>
          <w:sz w:val="32"/>
          <w:szCs w:val="32"/>
        </w:rPr>
        <w:t>（一）项目内容</w:t>
      </w:r>
    </w:p>
    <w:p>
      <w:pPr>
        <w:spacing w:line="500" w:lineRule="exact"/>
        <w:ind w:firstLine="640" w:firstLineChars="200"/>
        <w:rPr>
          <w:rFonts w:eastAsia="仿宋_GB2312"/>
          <w:sz w:val="32"/>
          <w:szCs w:val="32"/>
        </w:rPr>
      </w:pPr>
      <w:r>
        <w:rPr>
          <w:rFonts w:hint="eastAsia" w:eastAsia="仿宋_GB2312"/>
          <w:sz w:val="32"/>
          <w:szCs w:val="32"/>
        </w:rPr>
        <w:t>老</w:t>
      </w:r>
      <w:r>
        <w:rPr>
          <w:rFonts w:eastAsia="仿宋_GB2312"/>
          <w:sz w:val="32"/>
          <w:szCs w:val="32"/>
        </w:rPr>
        <w:t>院区查体中心弱电桥架</w:t>
      </w:r>
      <w:r>
        <w:rPr>
          <w:rFonts w:hint="eastAsia" w:eastAsia="仿宋_GB2312"/>
          <w:sz w:val="32"/>
          <w:szCs w:val="32"/>
        </w:rPr>
        <w:t>。</w:t>
      </w:r>
    </w:p>
    <w:p>
      <w:pPr>
        <w:spacing w:line="500" w:lineRule="exact"/>
        <w:ind w:firstLine="640" w:firstLineChars="200"/>
        <w:rPr>
          <w:rFonts w:eastAsia="楷体"/>
          <w:sz w:val="32"/>
          <w:szCs w:val="32"/>
        </w:rPr>
      </w:pPr>
      <w:r>
        <w:rPr>
          <w:rFonts w:eastAsia="楷体"/>
          <w:sz w:val="32"/>
          <w:szCs w:val="32"/>
        </w:rPr>
        <w:t>（二）项目标准及要求</w:t>
      </w:r>
    </w:p>
    <w:p>
      <w:pPr>
        <w:spacing w:line="500" w:lineRule="exact"/>
        <w:ind w:left="638" w:leftChars="304"/>
        <w:rPr>
          <w:rFonts w:eastAsia="仿宋_GB2312"/>
          <w:sz w:val="32"/>
          <w:szCs w:val="32"/>
        </w:rPr>
      </w:pPr>
      <w:r>
        <w:rPr>
          <w:rFonts w:eastAsia="仿宋_GB2312"/>
          <w:sz w:val="32"/>
          <w:szCs w:val="32"/>
        </w:rPr>
        <w:t>桥架</w:t>
      </w:r>
    </w:p>
    <w:p>
      <w:pPr>
        <w:spacing w:line="500" w:lineRule="exact"/>
        <w:ind w:left="638" w:leftChars="304"/>
        <w:rPr>
          <w:rFonts w:eastAsia="仿宋_GB2312"/>
          <w:sz w:val="32"/>
          <w:szCs w:val="32"/>
        </w:rPr>
      </w:pPr>
      <w:r>
        <w:rPr>
          <w:rFonts w:eastAsia="仿宋_GB2312"/>
          <w:sz w:val="32"/>
          <w:szCs w:val="32"/>
        </w:rPr>
        <w:t>1、材质：喷塑钢板弱电桥架</w:t>
      </w:r>
    </w:p>
    <w:p>
      <w:pPr>
        <w:spacing w:line="500" w:lineRule="exact"/>
        <w:ind w:left="638" w:leftChars="304"/>
        <w:rPr>
          <w:rFonts w:eastAsia="仿宋_GB2312"/>
          <w:sz w:val="32"/>
          <w:szCs w:val="32"/>
        </w:rPr>
      </w:pPr>
      <w:r>
        <w:rPr>
          <w:rFonts w:eastAsia="仿宋_GB2312"/>
          <w:sz w:val="32"/>
          <w:szCs w:val="32"/>
        </w:rPr>
        <w:t>2、规格：150*75*厚2.0mm</w:t>
      </w:r>
    </w:p>
    <w:p>
      <w:pPr>
        <w:spacing w:line="500" w:lineRule="exact"/>
        <w:ind w:left="638" w:leftChars="304"/>
        <w:rPr>
          <w:rFonts w:eastAsia="仿宋_GB2312"/>
          <w:sz w:val="32"/>
          <w:szCs w:val="32"/>
        </w:rPr>
      </w:pPr>
      <w:r>
        <w:rPr>
          <w:rFonts w:eastAsia="仿宋_GB2312"/>
          <w:sz w:val="32"/>
          <w:szCs w:val="32"/>
        </w:rPr>
        <w:t>3、包含桥架安装的全部内容</w:t>
      </w:r>
    </w:p>
    <w:p>
      <w:pPr>
        <w:numPr>
          <w:ilvl w:val="0"/>
          <w:numId w:val="1"/>
        </w:numPr>
        <w:spacing w:line="500" w:lineRule="exact"/>
        <w:ind w:left="638" w:leftChars="304"/>
        <w:rPr>
          <w:rFonts w:eastAsia="黑体"/>
          <w:sz w:val="32"/>
          <w:szCs w:val="32"/>
        </w:rPr>
      </w:pPr>
      <w:r>
        <w:rPr>
          <w:rFonts w:eastAsia="黑体"/>
          <w:sz w:val="32"/>
          <w:szCs w:val="32"/>
        </w:rPr>
        <w:t>付款方式</w:t>
      </w:r>
    </w:p>
    <w:p>
      <w:pPr>
        <w:pStyle w:val="6"/>
        <w:spacing w:line="500" w:lineRule="exact"/>
        <w:ind w:firstLine="600"/>
        <w:rPr>
          <w:rFonts w:eastAsia="仿宋_GB2312"/>
          <w:sz w:val="30"/>
          <w:szCs w:val="30"/>
          <w:highlight w:val="yellow"/>
        </w:rPr>
      </w:pPr>
      <w:r>
        <w:rPr>
          <w:rFonts w:hint="eastAsia" w:ascii="仿宋" w:hAnsi="仿宋" w:eastAsia="仿宋" w:cs="Times New Roman"/>
          <w:b/>
          <w:bCs/>
          <w:kern w:val="2"/>
          <w:sz w:val="30"/>
          <w:szCs w:val="30"/>
          <w:lang w:val="en-US" w:eastAsia="zh-CN" w:bidi="ar-SA"/>
        </w:rPr>
        <w:t>工程安装验收合格经审计完成一周内付80%，尾款20%于三年质保期满一周内付清。</w:t>
      </w:r>
    </w:p>
    <w:p>
      <w:pPr>
        <w:numPr>
          <w:ilvl w:val="0"/>
          <w:numId w:val="1"/>
        </w:numPr>
        <w:spacing w:line="500" w:lineRule="exact"/>
        <w:ind w:left="638" w:leftChars="304"/>
        <w:rPr>
          <w:rFonts w:eastAsia="黑体"/>
          <w:sz w:val="32"/>
          <w:szCs w:val="32"/>
        </w:rPr>
      </w:pPr>
      <w:r>
        <w:rPr>
          <w:rFonts w:eastAsia="黑体"/>
          <w:sz w:val="32"/>
          <w:szCs w:val="32"/>
        </w:rPr>
        <w:t>工期要求</w:t>
      </w:r>
    </w:p>
    <w:p>
      <w:pPr>
        <w:pStyle w:val="6"/>
        <w:spacing w:line="500" w:lineRule="exact"/>
        <w:ind w:firstLine="600"/>
        <w:rPr>
          <w:rFonts w:hint="eastAsia" w:ascii="仿宋" w:hAnsi="仿宋" w:eastAsia="仿宋" w:cs="Times New Roman"/>
          <w:b/>
          <w:bCs/>
          <w:kern w:val="2"/>
          <w:sz w:val="30"/>
          <w:szCs w:val="30"/>
          <w:lang w:val="en-US" w:eastAsia="zh-CN" w:bidi="ar-SA"/>
        </w:rPr>
      </w:pPr>
      <w:r>
        <w:rPr>
          <w:rFonts w:hint="eastAsia" w:ascii="仿宋" w:hAnsi="仿宋" w:eastAsia="仿宋" w:cs="Times New Roman"/>
          <w:b/>
          <w:bCs/>
          <w:kern w:val="2"/>
          <w:sz w:val="30"/>
          <w:szCs w:val="30"/>
          <w:lang w:val="en-US" w:eastAsia="zh-CN" w:bidi="ar-SA"/>
        </w:rPr>
        <w:t>30个日历日</w:t>
      </w:r>
    </w:p>
    <w:p>
      <w:pPr>
        <w:spacing w:line="500" w:lineRule="exact"/>
        <w:ind w:firstLine="640" w:firstLineChars="200"/>
        <w:rPr>
          <w:rFonts w:eastAsia="楷体"/>
          <w:sz w:val="32"/>
          <w:szCs w:val="32"/>
        </w:rPr>
      </w:pPr>
      <w:r>
        <w:rPr>
          <w:rFonts w:eastAsia="黑体"/>
          <w:sz w:val="32"/>
          <w:szCs w:val="32"/>
        </w:rPr>
        <w:t>五、产品参数施工工艺要求</w:t>
      </w:r>
    </w:p>
    <w:p>
      <w:pPr>
        <w:spacing w:line="500" w:lineRule="exact"/>
        <w:ind w:firstLine="640" w:firstLineChars="200"/>
        <w:rPr>
          <w:rFonts w:eastAsia="楷体"/>
          <w:sz w:val="32"/>
          <w:szCs w:val="32"/>
        </w:rPr>
      </w:pPr>
      <w:r>
        <w:rPr>
          <w:rFonts w:eastAsia="楷体"/>
          <w:sz w:val="32"/>
          <w:szCs w:val="32"/>
        </w:rPr>
        <w:t>1.名称</w:t>
      </w:r>
    </w:p>
    <w:p>
      <w:pPr>
        <w:spacing w:line="460" w:lineRule="exact"/>
        <w:ind w:firstLine="640" w:firstLineChars="200"/>
        <w:rPr>
          <w:rFonts w:eastAsia="仿宋_GB2312"/>
          <w:sz w:val="32"/>
          <w:szCs w:val="32"/>
        </w:rPr>
      </w:pPr>
      <w:r>
        <w:rPr>
          <w:rFonts w:hint="eastAsia" w:eastAsia="仿宋_GB2312"/>
          <w:sz w:val="32"/>
          <w:szCs w:val="32"/>
        </w:rPr>
        <w:t>老</w:t>
      </w:r>
      <w:r>
        <w:rPr>
          <w:rFonts w:eastAsia="仿宋_GB2312"/>
          <w:sz w:val="32"/>
          <w:szCs w:val="32"/>
        </w:rPr>
        <w:t>院区查体中心弱电桥架</w:t>
      </w:r>
    </w:p>
    <w:p>
      <w:pPr>
        <w:spacing w:line="460" w:lineRule="exact"/>
        <w:ind w:firstLine="640" w:firstLineChars="200"/>
        <w:rPr>
          <w:rFonts w:eastAsia="楷体"/>
          <w:sz w:val="32"/>
          <w:szCs w:val="32"/>
        </w:rPr>
      </w:pPr>
      <w:r>
        <w:rPr>
          <w:rFonts w:eastAsia="楷体"/>
          <w:sz w:val="32"/>
          <w:szCs w:val="32"/>
        </w:rPr>
        <w:t>2.</w:t>
      </w:r>
      <w:r>
        <w:rPr>
          <w:rFonts w:hint="eastAsia" w:ascii="宋体" w:hAnsi="宋体" w:cs="宋体"/>
          <w:bCs/>
          <w:color w:val="000000"/>
          <w:kern w:val="0"/>
          <w:sz w:val="28"/>
          <w:szCs w:val="28"/>
        </w:rPr>
        <w:t>招标文件要求:</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投标函</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评价人员、技术负责人资质证件</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同类项目业绩</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服务质量保证及服务措施</w:t>
      </w:r>
    </w:p>
    <w:p>
      <w:p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6、投标单位简介及相关资质证明材料</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（1）单位简介</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（2）营业执照</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（3）基本账户资质证书（开户许可证）</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（4）资质证书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（5）法定代表人资质证书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（6）法人授权委托书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（7）无重大违法记录声明书</w:t>
      </w:r>
    </w:p>
    <w:p>
      <w:pPr>
        <w:spacing w:line="460" w:lineRule="exact"/>
        <w:ind w:left="1678" w:leftChars="399" w:hanging="840" w:hangingChars="300"/>
        <w:rPr>
          <w:rFonts w:ascii="宋体" w:hAnsi="宋体" w:cs="宋体"/>
          <w:bCs/>
          <w:color w:val="000000"/>
          <w:kern w:val="0"/>
          <w:sz w:val="28"/>
          <w:szCs w:val="28"/>
        </w:rPr>
      </w:pPr>
      <w:r>
        <w:rPr>
          <w:rFonts w:hint="eastAsia" w:ascii="宋体" w:hAnsi="宋体" w:cs="宋体"/>
          <w:bCs/>
          <w:color w:val="000000"/>
          <w:kern w:val="0"/>
          <w:sz w:val="28"/>
          <w:szCs w:val="28"/>
        </w:rPr>
        <w:t>（8）近三个月投标人的财务状况报告、依法缴纳税收和社会保证资金的相关材料</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（9）信用承诺书</w:t>
      </w:r>
    </w:p>
    <w:p>
      <w:pPr>
        <w:spacing w:line="460" w:lineRule="exact"/>
        <w:ind w:firstLine="840" w:firstLineChars="300"/>
        <w:rPr>
          <w:rFonts w:eastAsia="仿宋_GB2312"/>
          <w:sz w:val="32"/>
          <w:szCs w:val="32"/>
          <w:lang w:val="zh-CN"/>
        </w:rPr>
      </w:pPr>
      <w:r>
        <w:rPr>
          <w:rFonts w:hint="eastAsia" w:ascii="宋体" w:hAnsi="宋体" w:cs="宋体"/>
          <w:bCs/>
          <w:color w:val="000000"/>
          <w:kern w:val="0"/>
          <w:sz w:val="28"/>
          <w:szCs w:val="28"/>
        </w:rPr>
        <w:t>7、投标人账户信息表</w:t>
      </w:r>
    </w:p>
    <w:p>
      <w:pPr>
        <w:spacing w:line="500" w:lineRule="exact"/>
        <w:ind w:firstLine="640" w:firstLineChars="200"/>
        <w:rPr>
          <w:rFonts w:eastAsia="黑体"/>
          <w:sz w:val="32"/>
          <w:szCs w:val="32"/>
        </w:rPr>
      </w:pPr>
      <w:r>
        <w:rPr>
          <w:rFonts w:eastAsia="黑体"/>
          <w:sz w:val="32"/>
          <w:szCs w:val="32"/>
        </w:rPr>
        <w:t>六、预算金额（或项目控制价）</w:t>
      </w:r>
    </w:p>
    <w:p>
      <w:pPr>
        <w:spacing w:line="500" w:lineRule="exact"/>
        <w:ind w:firstLine="640" w:firstLineChars="200"/>
        <w:rPr>
          <w:rFonts w:eastAsia="仿宋_GB2312"/>
          <w:sz w:val="32"/>
          <w:szCs w:val="32"/>
        </w:rPr>
      </w:pPr>
      <w:r>
        <w:rPr>
          <w:rFonts w:eastAsia="仿宋_GB2312"/>
          <w:sz w:val="32"/>
          <w:szCs w:val="32"/>
        </w:rPr>
        <w:t>项目预算金额（人民币）：</w:t>
      </w:r>
      <w:r>
        <w:rPr>
          <w:rFonts w:hint="eastAsia" w:eastAsia="仿宋_GB2312"/>
          <w:sz w:val="30"/>
          <w:szCs w:val="30"/>
          <w:lang w:val="en-US" w:eastAsia="zh-CN"/>
        </w:rPr>
        <w:t>46213</w:t>
      </w:r>
      <w:r>
        <w:rPr>
          <w:rFonts w:eastAsia="仿宋_GB2312"/>
          <w:sz w:val="32"/>
          <w:szCs w:val="32"/>
        </w:rPr>
        <w:t>元。</w:t>
      </w:r>
    </w:p>
    <w:p>
      <w:pPr>
        <w:spacing w:line="500" w:lineRule="exact"/>
        <w:ind w:firstLine="640" w:firstLineChars="200"/>
        <w:rPr>
          <w:rFonts w:eastAsia="黑体"/>
          <w:sz w:val="32"/>
          <w:szCs w:val="32"/>
        </w:rPr>
      </w:pPr>
      <w:r>
        <w:rPr>
          <w:rFonts w:eastAsia="黑体"/>
          <w:sz w:val="32"/>
          <w:szCs w:val="32"/>
        </w:rPr>
        <w:t>七、报名时间及地点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1.报名时间：20</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日至</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时</w:t>
      </w:r>
      <w:r>
        <w:rPr>
          <w:rFonts w:hint="eastAsia" w:ascii="仿宋_GB2312" w:hAnsi="宋体" w:eastAsia="仿宋_GB2312" w:cs="宋体"/>
          <w:sz w:val="32"/>
          <w:szCs w:val="32"/>
          <w:lang w:val="en-US" w:eastAsia="zh-CN"/>
        </w:rPr>
        <w:t>30分</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报名地点：潍坊市益都中心医院固定资产管理办公室。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递交投标资料截止时间: 20</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八</w:t>
      </w:r>
      <w:r>
        <w:rPr>
          <w:rFonts w:hint="eastAsia" w:ascii="黑体" w:hAnsi="黑体" w:eastAsia="黑体" w:cs="宋体"/>
          <w:bCs/>
          <w:sz w:val="32"/>
          <w:szCs w:val="32"/>
          <w:shd w:val="clear" w:color="060000" w:fill="auto"/>
        </w:rPr>
        <w:t>、开标时间及地点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1.开标时间：20</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时。</w:t>
      </w:r>
    </w:p>
    <w:p>
      <w:pPr>
        <w:spacing w:line="5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w:t>
      </w:r>
      <w:r>
        <w:rPr>
          <w:rFonts w:hint="eastAsia" w:ascii="仿宋_GB2312" w:hAnsi="宋体" w:eastAsia="仿宋_GB2312" w:cs="宋体"/>
          <w:sz w:val="32"/>
          <w:szCs w:val="32"/>
        </w:rPr>
        <w:t>地点：潍坊市益都中心医院</w:t>
      </w:r>
      <w:r>
        <w:rPr>
          <w:rFonts w:hint="eastAsia" w:ascii="仿宋_GB2312" w:hAnsi="宋体" w:eastAsia="仿宋_GB2312" w:cs="宋体"/>
          <w:sz w:val="32"/>
          <w:szCs w:val="32"/>
          <w:lang w:val="en-US" w:eastAsia="zh-CN"/>
        </w:rPr>
        <w:t>新院区第五会议室</w:t>
      </w:r>
      <w:r>
        <w:rPr>
          <w:rFonts w:hint="eastAsia" w:ascii="仿宋_GB2312" w:hAnsi="宋体" w:eastAsia="仿宋_GB2312" w:cs="宋体"/>
          <w:sz w:val="32"/>
          <w:szCs w:val="32"/>
        </w:rPr>
        <w:t>。</w:t>
      </w:r>
    </w:p>
    <w:p>
      <w:pPr>
        <w:spacing w:line="500" w:lineRule="exact"/>
        <w:ind w:firstLine="640" w:firstLineChars="200"/>
        <w:rPr>
          <w:rFonts w:eastAsia="黑体"/>
          <w:sz w:val="32"/>
          <w:szCs w:val="32"/>
        </w:rPr>
      </w:pPr>
      <w:r>
        <w:rPr>
          <w:rFonts w:eastAsia="黑体"/>
          <w:sz w:val="32"/>
          <w:szCs w:val="32"/>
        </w:rPr>
        <w:t>九、联系方式</w:t>
      </w:r>
    </w:p>
    <w:p>
      <w:pPr>
        <w:spacing w:line="500" w:lineRule="exact"/>
        <w:ind w:firstLine="640" w:firstLineChars="200"/>
        <w:rPr>
          <w:rFonts w:eastAsia="仿宋_GB2312"/>
          <w:sz w:val="32"/>
          <w:szCs w:val="32"/>
        </w:rPr>
      </w:pPr>
      <w:r>
        <w:rPr>
          <w:rFonts w:eastAsia="仿宋_GB2312"/>
          <w:sz w:val="32"/>
          <w:szCs w:val="32"/>
        </w:rPr>
        <w:t>招标人：潍坊市益都中心医院。</w:t>
      </w:r>
    </w:p>
    <w:p>
      <w:pPr>
        <w:spacing w:line="500" w:lineRule="exact"/>
        <w:ind w:firstLine="640" w:firstLineChars="200"/>
        <w:rPr>
          <w:rFonts w:eastAsia="仿宋_GB2312"/>
          <w:sz w:val="32"/>
          <w:szCs w:val="32"/>
        </w:rPr>
      </w:pPr>
      <w:r>
        <w:rPr>
          <w:rFonts w:eastAsia="仿宋_GB2312"/>
          <w:sz w:val="32"/>
          <w:szCs w:val="32"/>
        </w:rPr>
        <w:t>地址：青州市将军山路5168号固定资产管理办公室。</w:t>
      </w:r>
    </w:p>
    <w:p>
      <w:pPr>
        <w:spacing w:line="500" w:lineRule="exact"/>
        <w:ind w:firstLine="640" w:firstLineChars="200"/>
        <w:rPr>
          <w:rFonts w:eastAsia="仿宋_GB2312"/>
          <w:sz w:val="32"/>
          <w:szCs w:val="32"/>
        </w:rPr>
      </w:pPr>
      <w:r>
        <w:rPr>
          <w:rFonts w:eastAsia="仿宋_GB2312"/>
          <w:sz w:val="32"/>
          <w:szCs w:val="32"/>
        </w:rPr>
        <w:t>联系人：王科长  联系方式：0536-356780</w:t>
      </w:r>
      <w:r>
        <w:rPr>
          <w:rFonts w:hint="eastAsia" w:eastAsia="仿宋_GB2312"/>
          <w:sz w:val="32"/>
          <w:szCs w:val="32"/>
        </w:rPr>
        <w:t>5</w:t>
      </w:r>
      <w:r>
        <w:rPr>
          <w:rFonts w:eastAsia="仿宋_GB2312"/>
          <w:sz w:val="32"/>
          <w:szCs w:val="32"/>
        </w:rPr>
        <w:t>。</w:t>
      </w:r>
    </w:p>
    <w:p>
      <w:pPr>
        <w:spacing w:line="500" w:lineRule="exact"/>
        <w:ind w:firstLine="640" w:firstLineChars="200"/>
        <w:rPr>
          <w:rFonts w:eastAsia="黑体"/>
          <w:sz w:val="32"/>
          <w:szCs w:val="32"/>
        </w:rPr>
      </w:pPr>
      <w:r>
        <w:rPr>
          <w:rFonts w:eastAsia="黑体"/>
          <w:sz w:val="32"/>
          <w:szCs w:val="32"/>
        </w:rPr>
        <w:t>十、其它</w:t>
      </w:r>
    </w:p>
    <w:p>
      <w:pPr>
        <w:spacing w:line="500" w:lineRule="exact"/>
        <w:ind w:firstLine="640" w:firstLineChars="200"/>
        <w:rPr>
          <w:rFonts w:eastAsia="仿宋_GB2312"/>
          <w:sz w:val="32"/>
          <w:szCs w:val="32"/>
        </w:rPr>
      </w:pPr>
      <w:r>
        <w:rPr>
          <w:rFonts w:eastAsia="仿宋_GB2312"/>
          <w:sz w:val="32"/>
          <w:szCs w:val="32"/>
        </w:rPr>
        <w:t>投标人员准备投标资料正本1份，副本</w:t>
      </w:r>
      <w:r>
        <w:rPr>
          <w:rFonts w:hint="eastAsia" w:eastAsia="仿宋_GB2312"/>
          <w:sz w:val="32"/>
          <w:szCs w:val="32"/>
        </w:rPr>
        <w:t>5</w:t>
      </w:r>
      <w:r>
        <w:rPr>
          <w:rFonts w:eastAsia="仿宋_GB2312"/>
          <w:sz w:val="32"/>
          <w:szCs w:val="32"/>
        </w:rPr>
        <w:t>份。</w:t>
      </w:r>
    </w:p>
    <w:p>
      <w:pPr>
        <w:spacing w:line="500" w:lineRule="exact"/>
        <w:ind w:firstLine="640" w:firstLineChars="200"/>
        <w:rPr>
          <w:rFonts w:eastAsia="黑体"/>
          <w:sz w:val="32"/>
          <w:szCs w:val="32"/>
        </w:rPr>
      </w:pPr>
      <w:r>
        <w:rPr>
          <w:rFonts w:eastAsia="黑体"/>
          <w:sz w:val="32"/>
          <w:szCs w:val="32"/>
        </w:rPr>
        <w:t>十一、拟采用的评审方法</w:t>
      </w:r>
    </w:p>
    <w:p>
      <w:pPr>
        <w:pStyle w:val="6"/>
        <w:spacing w:line="500" w:lineRule="exact"/>
        <w:ind w:firstLine="640"/>
        <w:rPr>
          <w:rFonts w:eastAsia="仿宋_GB2312"/>
          <w:sz w:val="30"/>
          <w:szCs w:val="30"/>
        </w:rPr>
      </w:pPr>
      <w:r>
        <w:rPr>
          <w:rFonts w:eastAsia="仿宋_GB2312"/>
          <w:sz w:val="32"/>
          <w:szCs w:val="32"/>
        </w:rPr>
        <w:t>自主报价是指投标人在综合考虑本单位各项成本费用并符合相关规定基础上确定的投标报价，但是高于招标控制价的报价为无效报价；</w:t>
      </w:r>
    </w:p>
    <w:p>
      <w:pPr>
        <w:spacing w:line="500" w:lineRule="exact"/>
        <w:ind w:firstLine="640" w:firstLineChars="200"/>
        <w:rPr>
          <w:rFonts w:eastAsia="仿宋_GB2312"/>
          <w:sz w:val="32"/>
          <w:szCs w:val="32"/>
        </w:rPr>
      </w:pPr>
    </w:p>
    <w:p>
      <w:pPr>
        <w:spacing w:line="500" w:lineRule="exact"/>
        <w:ind w:firstLine="640" w:firstLineChars="200"/>
        <w:rPr>
          <w:rFonts w:eastAsia="黑体"/>
          <w:sz w:val="32"/>
          <w:szCs w:val="32"/>
        </w:rPr>
      </w:pPr>
      <w:r>
        <w:rPr>
          <w:rFonts w:eastAsia="黑体"/>
          <w:sz w:val="32"/>
          <w:szCs w:val="32"/>
        </w:rPr>
        <w:t>十二、中标</w:t>
      </w:r>
    </w:p>
    <w:p>
      <w:pPr>
        <w:spacing w:line="50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rPr>
        <w:t>清单综合</w:t>
      </w:r>
      <w:r>
        <w:rPr>
          <w:rFonts w:eastAsia="仿宋_GB2312"/>
          <w:sz w:val="32"/>
          <w:szCs w:val="32"/>
        </w:rPr>
        <w:t>报价，确认1家中标单位，符合相关</w:t>
      </w:r>
      <w:r>
        <w:rPr>
          <w:rFonts w:hint="eastAsia" w:eastAsia="仿宋_GB2312"/>
          <w:sz w:val="32"/>
          <w:szCs w:val="32"/>
          <w:lang w:eastAsia="zh-CN"/>
        </w:rPr>
        <w:t>参数</w:t>
      </w:r>
      <w:r>
        <w:rPr>
          <w:rFonts w:eastAsia="仿宋_GB2312"/>
          <w:sz w:val="32"/>
          <w:szCs w:val="32"/>
        </w:rPr>
        <w:t>规定基础上价格低者中标。</w:t>
      </w:r>
    </w:p>
    <w:p>
      <w:pPr>
        <w:spacing w:line="500" w:lineRule="exact"/>
        <w:ind w:firstLine="640" w:firstLineChars="200"/>
        <w:rPr>
          <w:rFonts w:hint="default" w:eastAsia="黑体"/>
          <w:sz w:val="32"/>
          <w:szCs w:val="32"/>
          <w:lang w:val="en-US" w:eastAsia="zh-CN"/>
        </w:rPr>
      </w:pPr>
      <w:r>
        <w:rPr>
          <w:rFonts w:hint="eastAsia" w:eastAsia="黑体"/>
          <w:sz w:val="32"/>
          <w:szCs w:val="32"/>
          <w:lang w:eastAsia="zh-CN"/>
        </w:rPr>
        <w:t>十三、</w:t>
      </w:r>
      <w:bookmarkStart w:id="1" w:name="_GoBack"/>
      <w:r>
        <w:rPr>
          <w:rFonts w:hint="eastAsia" w:eastAsia="黑体"/>
          <w:sz w:val="32"/>
          <w:szCs w:val="32"/>
          <w:lang w:eastAsia="zh-CN"/>
        </w:rPr>
        <w:t>本项目代扣审计费</w:t>
      </w:r>
      <w:r>
        <w:rPr>
          <w:rFonts w:hint="eastAsia" w:eastAsia="黑体"/>
          <w:sz w:val="32"/>
          <w:szCs w:val="32"/>
          <w:lang w:val="en-US" w:eastAsia="zh-CN"/>
        </w:rPr>
        <w:t>700元</w:t>
      </w:r>
      <w:bookmarkEnd w:id="1"/>
    </w:p>
    <w:p>
      <w:pPr>
        <w:tabs>
          <w:tab w:val="left" w:pos="360"/>
          <w:tab w:val="left" w:pos="2055"/>
        </w:tabs>
        <w:spacing w:line="460" w:lineRule="exact"/>
        <w:ind w:firstLine="1280" w:firstLineChars="400"/>
        <w:rPr>
          <w:rFonts w:eastAsia="仿宋_GB2312"/>
          <w:sz w:val="32"/>
          <w:szCs w:val="32"/>
        </w:rPr>
      </w:pPr>
    </w:p>
    <w:p>
      <w:pPr>
        <w:spacing w:line="460" w:lineRule="exact"/>
        <w:jc w:val="right"/>
        <w:rPr>
          <w:rFonts w:eastAsia="仿宋_GB2312"/>
          <w:sz w:val="32"/>
          <w:szCs w:val="32"/>
        </w:rPr>
      </w:pPr>
    </w:p>
    <w:p>
      <w:pPr>
        <w:spacing w:line="460" w:lineRule="exact"/>
        <w:jc w:val="right"/>
        <w:rPr>
          <w:rFonts w:eastAsia="仿宋_GB2312"/>
          <w:sz w:val="32"/>
          <w:szCs w:val="32"/>
        </w:rPr>
      </w:pPr>
    </w:p>
    <w:p>
      <w:pPr>
        <w:spacing w:line="460" w:lineRule="exact"/>
        <w:jc w:val="right"/>
        <w:rPr>
          <w:rFonts w:eastAsia="仿宋_GB2312"/>
          <w:sz w:val="32"/>
          <w:szCs w:val="32"/>
        </w:rPr>
      </w:pPr>
    </w:p>
    <w:p>
      <w:pPr>
        <w:spacing w:line="460" w:lineRule="exact"/>
        <w:jc w:val="right"/>
        <w:rPr>
          <w:rFonts w:eastAsia="仿宋_GB2312"/>
          <w:sz w:val="32"/>
          <w:szCs w:val="32"/>
        </w:rPr>
      </w:pPr>
      <w:r>
        <w:rPr>
          <w:rFonts w:eastAsia="仿宋_GB2312"/>
          <w:sz w:val="32"/>
          <w:szCs w:val="32"/>
        </w:rPr>
        <w:t>潍坊市益都中心医院</w:t>
      </w:r>
    </w:p>
    <w:p>
      <w:pPr>
        <w:spacing w:line="460" w:lineRule="exact"/>
        <w:jc w:val="right"/>
        <w:rPr>
          <w:rFonts w:eastAsia="仿宋_GB2312"/>
          <w:sz w:val="32"/>
          <w:szCs w:val="32"/>
        </w:rPr>
      </w:pPr>
      <w:r>
        <w:rPr>
          <w:rFonts w:eastAsia="仿宋_GB2312"/>
          <w:sz w:val="32"/>
          <w:szCs w:val="32"/>
        </w:rPr>
        <w:t>2022年</w:t>
      </w:r>
      <w:r>
        <w:rPr>
          <w:rFonts w:hint="eastAsia" w:eastAsia="仿宋_GB2312"/>
          <w:sz w:val="32"/>
          <w:szCs w:val="32"/>
        </w:rPr>
        <w:t>10</w:t>
      </w:r>
      <w:r>
        <w:rPr>
          <w:rFonts w:eastAsia="仿宋_GB2312"/>
          <w:sz w:val="32"/>
          <w:szCs w:val="32"/>
        </w:rPr>
        <w:t>月</w:t>
      </w:r>
      <w:r>
        <w:rPr>
          <w:rFonts w:hint="eastAsia" w:eastAsia="仿宋_GB2312"/>
          <w:sz w:val="32"/>
          <w:szCs w:val="32"/>
          <w:lang w:val="en-US" w:eastAsia="zh-CN"/>
        </w:rPr>
        <w:t>21</w:t>
      </w:r>
      <w:r>
        <w:rPr>
          <w:rFonts w:eastAsia="仿宋_GB2312"/>
          <w:sz w:val="32"/>
          <w:szCs w:val="32"/>
        </w:rPr>
        <w:t>日</w:t>
      </w:r>
    </w:p>
    <w:p>
      <w:pPr>
        <w:pStyle w:val="9"/>
      </w:pPr>
    </w:p>
    <w:p>
      <w:pPr>
        <w:spacing w:line="4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9BFD5"/>
    <w:multiLevelType w:val="singleLevel"/>
    <w:tmpl w:val="08E9BFD5"/>
    <w:lvl w:ilvl="0" w:tentative="0">
      <w:start w:val="3"/>
      <w:numFmt w:val="chineseCounting"/>
      <w:suff w:val="nothing"/>
      <w:lvlText w:val="%1、"/>
      <w:lvlJc w:val="left"/>
      <w:rPr>
        <w:rFonts w:hint="eastAsia"/>
      </w:rPr>
    </w:lvl>
  </w:abstractNum>
  <w:abstractNum w:abstractNumId="1">
    <w:nsid w:val="36995246"/>
    <w:multiLevelType w:val="singleLevel"/>
    <w:tmpl w:val="369952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1YzdhYjljMWMxNDU0YmUxNWE0MjJiYzVmYzhjNDgifQ=="/>
  </w:docVars>
  <w:rsids>
    <w:rsidRoot w:val="3D07364C"/>
    <w:rsid w:val="000051DB"/>
    <w:rsid w:val="004D3F86"/>
    <w:rsid w:val="007B6404"/>
    <w:rsid w:val="00AF31CE"/>
    <w:rsid w:val="00BE5124"/>
    <w:rsid w:val="0A8C1313"/>
    <w:rsid w:val="22441B09"/>
    <w:rsid w:val="3D07364C"/>
    <w:rsid w:val="45B7672B"/>
    <w:rsid w:val="485A42D0"/>
    <w:rsid w:val="48CD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next w:val="1"/>
    <w:qFormat/>
    <w:uiPriority w:val="0"/>
    <w:pPr>
      <w:widowControl/>
      <w:adjustRightInd w:val="0"/>
      <w:snapToGrid w:val="0"/>
      <w:spacing w:line="400" w:lineRule="atLeast"/>
      <w:ind w:firstLine="482"/>
      <w:textAlignment w:val="baseline"/>
    </w:pPr>
    <w:rPr>
      <w:kern w:val="0"/>
      <w:sz w:val="24"/>
      <w:szCs w:val="20"/>
    </w:rPr>
  </w:style>
  <w:style w:type="paragraph" w:styleId="3">
    <w:name w:val="Body Text"/>
    <w:basedOn w:val="1"/>
    <w:next w:val="4"/>
    <w:qFormat/>
    <w:uiPriority w:val="0"/>
    <w:pPr>
      <w:spacing w:after="120"/>
    </w:pPr>
    <w:rPr>
      <w:szCs w:val="24"/>
    </w:rPr>
  </w:style>
  <w:style w:type="paragraph" w:customStyle="1" w:styleId="4">
    <w:name w:val="Default"/>
    <w:next w:val="5"/>
    <w:qFormat/>
    <w:uiPriority w:val="0"/>
    <w:pPr>
      <w:widowControl w:val="0"/>
      <w:autoSpaceDE w:val="0"/>
      <w:autoSpaceDN w:val="0"/>
    </w:pPr>
    <w:rPr>
      <w:rFonts w:ascii="Calibri" w:hAnsi="Calibri" w:eastAsia="宋体" w:cs="Times New Roman"/>
      <w:color w:val="000000"/>
      <w:sz w:val="24"/>
      <w:szCs w:val="20"/>
      <w:lang w:val="en-US" w:eastAsia="zh-CN" w:bidi="ar-SA"/>
    </w:rPr>
  </w:style>
  <w:style w:type="paragraph" w:styleId="5">
    <w:name w:val="footnote text"/>
    <w:basedOn w:val="1"/>
    <w:qFormat/>
    <w:uiPriority w:val="0"/>
    <w:rPr>
      <w:sz w:val="20"/>
    </w:rPr>
  </w:style>
  <w:style w:type="paragraph" w:styleId="6">
    <w:name w:val="Body Text Indent 2"/>
    <w:basedOn w:val="1"/>
    <w:qFormat/>
    <w:uiPriority w:val="0"/>
    <w:pPr>
      <w:ind w:firstLine="560" w:firstLineChars="200"/>
    </w:pPr>
    <w:rPr>
      <w:sz w:val="2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56"/>
      </w:tabs>
    </w:pPr>
    <w:rPr>
      <w:rFonts w:ascii="宋体" w:hAnsi="宋体"/>
      <w:sz w:val="32"/>
      <w:szCs w:val="32"/>
    </w:rPr>
  </w:style>
  <w:style w:type="character" w:customStyle="1" w:styleId="12">
    <w:name w:val="页眉 Char"/>
    <w:basedOn w:val="11"/>
    <w:link w:val="8"/>
    <w:qFormat/>
    <w:uiPriority w:val="0"/>
    <w:rPr>
      <w:rFonts w:ascii="Times New Roman" w:hAnsi="Times New Roman" w:eastAsia="宋体" w:cs="Times New Roman"/>
      <w:kern w:val="2"/>
      <w:sz w:val="18"/>
      <w:szCs w:val="18"/>
    </w:rPr>
  </w:style>
  <w:style w:type="character" w:customStyle="1" w:styleId="13">
    <w:name w:val="页脚 Char"/>
    <w:basedOn w:val="11"/>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763</Words>
  <Characters>831</Characters>
  <Lines>6</Lines>
  <Paragraphs>1</Paragraphs>
  <TotalTime>0</TotalTime>
  <ScaleCrop>false</ScaleCrop>
  <LinksUpToDate>false</LinksUpToDate>
  <CharactersWithSpaces>834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2022-10-21T06:30:00Z</dcterms:created>
  <dc:creator>君醉惜红颜丶</dc:creator>
  <cp:lastModifiedBy>淳朴山人</cp:lastModifiedBy>
  <dcterms:modified xsi:type="dcterms:W3CDTF">2022-10-21T07:13:19Z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21DD513FBD0749BA9CA98A5D9033BE20</vt:lpwstr>
  </property>
</Properties>
</file>